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E5" w:rsidRPr="00C43A9D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C43A9D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3F02E5" w:rsidRPr="00C43A9D">
        <w:rPr>
          <w:rFonts w:ascii="PT Astra Serif" w:hAnsi="PT Astra Serif" w:cs="Times New Roman"/>
          <w:sz w:val="28"/>
          <w:szCs w:val="28"/>
        </w:rPr>
        <w:t>1</w:t>
      </w:r>
    </w:p>
    <w:p w:rsidR="003F02E5" w:rsidRPr="00C43A9D" w:rsidRDefault="00C43A9D" w:rsidP="00C43A9D">
      <w:pPr>
        <w:pStyle w:val="ConsPlusTitle"/>
        <w:ind w:left="1190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3F02E5" w:rsidRPr="00C43A9D">
        <w:rPr>
          <w:rFonts w:ascii="PT Astra Serif" w:hAnsi="PT Astra Serif" w:cs="Times New Roman"/>
          <w:sz w:val="28"/>
          <w:szCs w:val="28"/>
        </w:rPr>
        <w:t>к Программе</w:t>
      </w:r>
    </w:p>
    <w:p w:rsidR="003F02E5" w:rsidRPr="00C43A9D" w:rsidRDefault="003F02E5" w:rsidP="00950A0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МЕРОПРИЯТИЯ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7254BD" w:rsidRPr="00950A0A">
        <w:rPr>
          <w:rFonts w:ascii="PT Astra Serif" w:hAnsi="PT Astra Serif" w:cs="Times New Roman"/>
          <w:sz w:val="24"/>
          <w:szCs w:val="24"/>
        </w:rPr>
        <w:t>»</w:t>
      </w:r>
    </w:p>
    <w:p w:rsidR="003F02E5" w:rsidRPr="00950A0A" w:rsidRDefault="003F02E5" w:rsidP="00950A0A">
      <w:pPr>
        <w:widowControl w:val="0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670"/>
        <w:gridCol w:w="5105"/>
        <w:gridCol w:w="1417"/>
        <w:gridCol w:w="2692"/>
      </w:tblGrid>
      <w:tr w:rsidR="003F02E5" w:rsidRPr="00950A0A" w:rsidTr="00325E7D">
        <w:trPr>
          <w:trHeight w:val="576"/>
        </w:trPr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5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141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2" w:type="dxa"/>
          </w:tcPr>
          <w:p w:rsidR="00262AB3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 финансирования,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25E7D" w:rsidRPr="00325E7D" w:rsidRDefault="00325E7D" w:rsidP="00325E7D">
      <w:pPr>
        <w:spacing w:after="0"/>
        <w:rPr>
          <w:sz w:val="2"/>
          <w:szCs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0"/>
        <w:gridCol w:w="7"/>
        <w:gridCol w:w="11"/>
        <w:gridCol w:w="5629"/>
        <w:gridCol w:w="13"/>
        <w:gridCol w:w="73"/>
        <w:gridCol w:w="5032"/>
        <w:gridCol w:w="113"/>
        <w:gridCol w:w="1304"/>
        <w:gridCol w:w="44"/>
        <w:gridCol w:w="60"/>
        <w:gridCol w:w="2588"/>
      </w:tblGrid>
      <w:tr w:rsidR="003F02E5" w:rsidRPr="00950A0A" w:rsidTr="00325E7D">
        <w:trPr>
          <w:tblHeader/>
        </w:trPr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3F02E5" w:rsidRPr="00950A0A" w:rsidTr="009A17CE">
        <w:tc>
          <w:tcPr>
            <w:tcW w:w="15371" w:type="dxa"/>
            <w:gridSpan w:val="13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коррупциогенности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 w:rsidR="00865E3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«</w:t>
            </w:r>
            <w:r w:rsidR="00865E3D" w:rsidRPr="00950A0A">
              <w:rPr>
                <w:rFonts w:ascii="PT Astra Serif" w:hAnsi="PT Astra Serif" w:cs="Times New Roman"/>
                <w:sz w:val="24"/>
                <w:szCs w:val="24"/>
              </w:rPr>
              <w:t>город Ульяновск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Ульяновска, Ульяновская Городская Дума (по согласованию),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D874D7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реализации </w:t>
            </w:r>
            <w:r w:rsidR="00D874D7"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рограммы</w:t>
            </w:r>
          </w:p>
        </w:tc>
        <w:tc>
          <w:tcPr>
            <w:tcW w:w="2692" w:type="dxa"/>
            <w:gridSpan w:val="3"/>
          </w:tcPr>
          <w:p w:rsidR="00262AB3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сайт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ах администрации города Ульяновска, отраслевых (функциональных) и тер</w:t>
            </w:r>
            <w:r w:rsidR="0033209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риториальных органов 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города Ульяновска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текстов проектов нормативных правовых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актов</w:t>
            </w:r>
            <w:r w:rsidR="006205A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01386" w:rsidRPr="00950A0A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«город Ульяновск»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заключений по результатам</w:t>
            </w:r>
            <w:r w:rsidR="00D874D7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по ним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 экспертизы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, а также текстов нормативных правовых актов в сфере противодействия коррупции</w:t>
            </w:r>
          </w:p>
        </w:tc>
        <w:tc>
          <w:tcPr>
            <w:tcW w:w="5105" w:type="dxa"/>
            <w:gridSpan w:val="2"/>
          </w:tcPr>
          <w:p w:rsidR="003F02E5" w:rsidRPr="00950A0A" w:rsidRDefault="001938D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</w:t>
            </w:r>
            <w:r w:rsidR="00027F1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траслевые (функциональные) и территориальные органы администрации города Ульяновска, </w:t>
            </w:r>
            <w:r w:rsidR="0002590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информатизации и защиты информации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D874D7" w:rsidRPr="00950A0A" w:rsidRDefault="00D874D7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D874D7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62AB3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33209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r w:rsidR="00C256B7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обучающих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совещаний для </w:t>
            </w:r>
            <w:r w:rsidR="00C256B7" w:rsidRPr="00950A0A">
              <w:rPr>
                <w:rFonts w:ascii="PT Astra Serif" w:hAnsi="PT Astra Serif" w:cs="Times New Roman"/>
                <w:sz w:val="24"/>
                <w:szCs w:val="24"/>
              </w:rPr>
              <w:t>лиц, в должностные обязанности которых входит проведение 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нтикоррупционной экспертизы нормативных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332091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  <w:r w:rsidR="0033209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</w:t>
            </w:r>
          </w:p>
          <w:p w:rsidR="003F02E5" w:rsidRPr="00950A0A" w:rsidRDefault="0033209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2692" w:type="dxa"/>
            <w:gridSpan w:val="3"/>
          </w:tcPr>
          <w:p w:rsidR="001F6954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вопросов правоприменительной практики </w:t>
            </w:r>
            <w:r w:rsidR="0060179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на основании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города Ульяновска, е</w:t>
            </w:r>
            <w:r w:rsidR="00601798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территориальных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3F02E5" w:rsidRPr="00950A0A" w:rsidRDefault="0060179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 мере вынесения указанных решений</w:t>
            </w:r>
          </w:p>
        </w:tc>
        <w:tc>
          <w:tcPr>
            <w:tcW w:w="2692" w:type="dxa"/>
            <w:gridSpan w:val="3"/>
          </w:tcPr>
          <w:p w:rsidR="001F6954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A61EE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1F695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 по 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>взаимодействи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D10A0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независимыми экспертами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 том числе проведение с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еминар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-совещани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вопросам 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применения законодательства о противодействии коррупции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обсуждени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проблем, возникающих в ходе проведения 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>независи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5105" w:type="dxa"/>
            <w:gridSpan w:val="2"/>
          </w:tcPr>
          <w:p w:rsidR="003F02E5" w:rsidRPr="00950A0A" w:rsidRDefault="008E34A2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Правовое управление администрации города Ульяновска, юридические службы отраслевых (функциональных) и территориальных органов управления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1F6954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1F6954" w:rsidRPr="00950A0A" w:rsidRDefault="005B151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3F02E5" w:rsidRPr="00950A0A" w:rsidRDefault="005B151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C256B7" w:rsidRPr="00950A0A" w:rsidTr="00763086">
        <w:trPr>
          <w:trHeight w:val="3650"/>
        </w:trPr>
        <w:tc>
          <w:tcPr>
            <w:tcW w:w="487" w:type="dxa"/>
          </w:tcPr>
          <w:p w:rsidR="00C256B7" w:rsidRPr="00950A0A" w:rsidRDefault="00C256B7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gridSpan w:val="5"/>
          </w:tcPr>
          <w:p w:rsidR="00C256B7" w:rsidRPr="00950A0A" w:rsidRDefault="00601798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/>
                <w:sz w:val="24"/>
                <w:szCs w:val="24"/>
              </w:rPr>
              <w:t>П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ров</w:t>
            </w:r>
            <w:r w:rsidR="00763086" w:rsidRPr="00950A0A">
              <w:rPr>
                <w:rFonts w:ascii="PT Astra Serif" w:hAnsi="PT Astra Serif"/>
                <w:sz w:val="24"/>
                <w:szCs w:val="24"/>
              </w:rPr>
              <w:t>е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д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ение ежегодной 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сверк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и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 xml:space="preserve"> поступивших в органы муниципального образования «город Ульяновск» заключений органов прокуратуры города Ульяновска и  независимых экспертов, аккредитованных Министерством юстиции Российской Федерации в качестве экспертов по проведению независимой антикоррупционной экспертизы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>,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 xml:space="preserve"> нормативных правовых актов и проектов  нормативных правовых актов, о наличии в проектах и действующих нормативных правовых актах администрации города Ульяновска коррупциогенных факторов и мотивированных ответов на них, направленных в установленные сроки</w:t>
            </w:r>
          </w:p>
        </w:tc>
        <w:tc>
          <w:tcPr>
            <w:tcW w:w="5105" w:type="dxa"/>
            <w:gridSpan w:val="2"/>
          </w:tcPr>
          <w:p w:rsidR="00C256B7" w:rsidRPr="00950A0A" w:rsidRDefault="000F727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Правовое управление администрации города Ульяновска, управление по противодействию коррупции и иным правонарушениям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C256B7" w:rsidRPr="00950A0A" w:rsidRDefault="0076308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92" w:type="dxa"/>
            <w:gridSpan w:val="3"/>
          </w:tcPr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C256B7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0F727C" w:rsidRPr="00950A0A" w:rsidTr="00672A66">
        <w:tc>
          <w:tcPr>
            <w:tcW w:w="487" w:type="dxa"/>
          </w:tcPr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5"/>
          </w:tcPr>
          <w:p w:rsidR="000F727C" w:rsidRPr="00950A0A" w:rsidRDefault="00763086" w:rsidP="00950A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0A0A">
              <w:rPr>
                <w:rFonts w:ascii="PT Astra Serif" w:hAnsi="PT Astra Serif"/>
                <w:sz w:val="24"/>
                <w:szCs w:val="24"/>
              </w:rPr>
              <w:t>О</w:t>
            </w:r>
            <w:r w:rsidR="000F727C" w:rsidRPr="00950A0A">
              <w:rPr>
                <w:rFonts w:ascii="PT Astra Serif" w:hAnsi="PT Astra Serif"/>
                <w:sz w:val="24"/>
                <w:szCs w:val="24"/>
              </w:rPr>
              <w:t>бобщени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е</w:t>
            </w:r>
            <w:r w:rsidR="000F727C" w:rsidRPr="00950A0A">
              <w:rPr>
                <w:rFonts w:ascii="PT Astra Serif" w:hAnsi="PT Astra Serif"/>
                <w:sz w:val="24"/>
                <w:szCs w:val="24"/>
              </w:rPr>
              <w:t xml:space="preserve"> практики проведения антикоррупционной экспертизы нормативных </w:t>
            </w:r>
            <w:r w:rsidR="000F727C" w:rsidRPr="00950A0A">
              <w:rPr>
                <w:rFonts w:ascii="PT Astra Serif" w:hAnsi="PT Astra Serif" w:cs="Times New Roman"/>
                <w:sz w:val="24"/>
                <w:szCs w:val="24"/>
              </w:rPr>
              <w:t>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5105" w:type="dxa"/>
            <w:gridSpan w:val="2"/>
          </w:tcPr>
          <w:p w:rsidR="000F727C" w:rsidRPr="00950A0A" w:rsidRDefault="000F727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0F727C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егодно </w:t>
            </w:r>
          </w:p>
        </w:tc>
        <w:tc>
          <w:tcPr>
            <w:tcW w:w="2692" w:type="dxa"/>
            <w:gridSpan w:val="3"/>
          </w:tcPr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D83A1E" w:rsidRPr="00950A0A" w:rsidTr="00672A66">
        <w:tc>
          <w:tcPr>
            <w:tcW w:w="487" w:type="dxa"/>
          </w:tcPr>
          <w:p w:rsidR="00D83A1E" w:rsidRPr="00950A0A" w:rsidRDefault="00D83A1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5"/>
          </w:tcPr>
          <w:p w:rsidR="00D83A1E" w:rsidRPr="00950A0A" w:rsidRDefault="00D83A1E" w:rsidP="00950A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0A0A">
              <w:rPr>
                <w:rFonts w:ascii="PT Astra Serif" w:hAnsi="PT Astra Serif"/>
                <w:sz w:val="24"/>
                <w:szCs w:val="24"/>
              </w:rPr>
              <w:t>Проведение конкурса на лучшего эксперта (экспертную организацию), привлечённого (привлечённую) для проведения анти</w:t>
            </w:r>
            <w:r w:rsidR="00B57A88" w:rsidRPr="00950A0A">
              <w:rPr>
                <w:rFonts w:ascii="PT Astra Serif" w:hAnsi="PT Astra Serif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ор</w:t>
            </w:r>
            <w:r w:rsidR="00B57A88" w:rsidRPr="00950A0A">
              <w:rPr>
                <w:rFonts w:ascii="PT Astra Serif" w:hAnsi="PT Astra Serif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упционной экспертизы нормативных </w:t>
            </w:r>
            <w:r w:rsidR="00656028" w:rsidRPr="00950A0A">
              <w:rPr>
                <w:rFonts w:ascii="PT Astra Serif" w:hAnsi="PT Astra Serif"/>
                <w:sz w:val="24"/>
                <w:szCs w:val="24"/>
              </w:rPr>
              <w:t xml:space="preserve">правовых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актов и проектов</w:t>
            </w:r>
            <w:r w:rsidR="006735A9" w:rsidRPr="00950A0A">
              <w:rPr>
                <w:rFonts w:ascii="PT Astra Serif" w:hAnsi="PT Astra Serif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5105" w:type="dxa"/>
            <w:gridSpan w:val="2"/>
          </w:tcPr>
          <w:p w:rsidR="00D83A1E" w:rsidRPr="00950A0A" w:rsidRDefault="00656028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D83A1E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656028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D83A1E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3F02E5" w:rsidRPr="00950A0A" w:rsidTr="009A17CE">
        <w:tc>
          <w:tcPr>
            <w:tcW w:w="15371" w:type="dxa"/>
            <w:gridSpan w:val="13"/>
          </w:tcPr>
          <w:p w:rsidR="00586241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</w:t>
            </w:r>
            <w:r w:rsidR="00586241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Применение дополнительных мер по расширению участия граждан и институтов гражданского общества </w:t>
            </w:r>
          </w:p>
          <w:p w:rsidR="003F02E5" w:rsidRPr="00950A0A" w:rsidRDefault="00586241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ротиводействи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1F695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Поддержание в актуальном состоянии разделов, посвящённых противодействию коррупции на 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официальных сайтах администрации города Ульяновска</w:t>
            </w:r>
            <w:r w:rsidR="00956D30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её подразделений. Своевременное размещение на них актуальных редакций нормативных правовых актов, административных регламентов, показателей эффективности антикоррупционной деятельности</w:t>
            </w:r>
          </w:p>
        </w:tc>
        <w:tc>
          <w:tcPr>
            <w:tcW w:w="5105" w:type="dxa"/>
            <w:gridSpan w:val="2"/>
          </w:tcPr>
          <w:p w:rsidR="003F02E5" w:rsidRPr="00950A0A" w:rsidRDefault="00956D30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правление </w:t>
            </w:r>
            <w:r w:rsidR="00151EF3" w:rsidRPr="00950A0A">
              <w:rPr>
                <w:rFonts w:ascii="PT Astra Serif" w:hAnsi="PT Astra Serif" w:cs="Times New Roman"/>
                <w:sz w:val="24"/>
                <w:szCs w:val="24"/>
              </w:rPr>
              <w:t>по противодействию коррупции и иным правон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151EF3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рушениям 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администрации города Ульяновска, управление информатизации и защиты информации администрации города Ульяновска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траслевые (функциональные) и территориальные органы администрации города Ульяновска и подведомственные им организации (учреждения)</w:t>
            </w:r>
          </w:p>
        </w:tc>
        <w:tc>
          <w:tcPr>
            <w:tcW w:w="1417" w:type="dxa"/>
            <w:gridSpan w:val="2"/>
          </w:tcPr>
          <w:p w:rsidR="00956D30" w:rsidRPr="00950A0A" w:rsidRDefault="00956D30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956D30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56D30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7E6B42" w:rsidRPr="00950A0A" w:rsidTr="00672A66">
        <w:trPr>
          <w:trHeight w:val="870"/>
        </w:trPr>
        <w:tc>
          <w:tcPr>
            <w:tcW w:w="487" w:type="dxa"/>
          </w:tcPr>
          <w:p w:rsidR="007E6B42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7E6B42" w:rsidRPr="00950A0A" w:rsidRDefault="007E6B42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 xml:space="preserve">Публикация </w:t>
            </w:r>
            <w:r w:rsidR="00C10C03" w:rsidRPr="00950A0A">
              <w:rPr>
                <w:rFonts w:ascii="PT Astra Serif" w:hAnsi="PT Astra Serif"/>
              </w:rPr>
              <w:t>на официальном с</w:t>
            </w:r>
            <w:r w:rsidRPr="00950A0A">
              <w:rPr>
                <w:rFonts w:ascii="PT Astra Serif" w:hAnsi="PT Astra Serif"/>
              </w:rPr>
              <w:t>айт</w:t>
            </w:r>
            <w:r w:rsidR="00C10C03" w:rsidRPr="00950A0A">
              <w:rPr>
                <w:rFonts w:ascii="PT Astra Serif" w:hAnsi="PT Astra Serif"/>
              </w:rPr>
              <w:t>е</w:t>
            </w:r>
            <w:r w:rsidRPr="00950A0A">
              <w:rPr>
                <w:rFonts w:ascii="PT Astra Serif" w:hAnsi="PT Astra Serif"/>
              </w:rPr>
              <w:t xml:space="preserve"> администрации города Ульяновска  в информационно-телекоммуникационной сети «Интернет» материалов</w:t>
            </w:r>
            <w:r w:rsidR="00B644DE" w:rsidRPr="00950A0A">
              <w:rPr>
                <w:rFonts w:ascii="PT Astra Serif" w:hAnsi="PT Astra Serif"/>
              </w:rPr>
              <w:t xml:space="preserve"> деятельности</w:t>
            </w:r>
            <w:r w:rsidRPr="00950A0A">
              <w:rPr>
                <w:rFonts w:ascii="PT Astra Serif" w:hAnsi="PT Astra Serif"/>
              </w:rPr>
              <w:t xml:space="preserve"> Межведомственной комиссии по противодействию коррупции на территории муниципального образования «город Ульяновск»</w:t>
            </w:r>
            <w:r w:rsidR="00956D30" w:rsidRPr="00950A0A">
              <w:rPr>
                <w:rFonts w:ascii="PT Astra Serif" w:hAnsi="PT Astra Serif"/>
              </w:rPr>
              <w:t xml:space="preserve"> и </w:t>
            </w:r>
            <w:r w:rsidR="00763086" w:rsidRPr="00950A0A">
              <w:rPr>
                <w:rFonts w:ascii="PT Astra Serif" w:hAnsi="PT Astra Serif"/>
              </w:rPr>
              <w:t>к</w:t>
            </w:r>
            <w:r w:rsidR="00956D30" w:rsidRPr="00950A0A">
              <w:rPr>
                <w:rFonts w:ascii="PT Astra Serif" w:hAnsi="PT Astra Serif"/>
              </w:rPr>
              <w:t xml:space="preserve">омиссии по соблюдению требований к служебному поведению муниципальными служащими и урегулированию конфликта интересов в администрации города Ульяновска </w:t>
            </w:r>
          </w:p>
        </w:tc>
        <w:tc>
          <w:tcPr>
            <w:tcW w:w="5105" w:type="dxa"/>
            <w:gridSpan w:val="2"/>
          </w:tcPr>
          <w:p w:rsidR="007E6B42" w:rsidRPr="00950A0A" w:rsidRDefault="00DE5F50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правление </w:t>
            </w:r>
            <w:r w:rsidR="00B644DE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 противодействию коррупции и иным правонарушениям 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администрации города Ульяновска, управление информатизации и защиты информации администрации города Ульяновска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, отраслевые (функциональные) и территориальные органы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956D30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Не позднее 10</w:t>
            </w:r>
          </w:p>
          <w:p w:rsidR="00956D30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дней со дня</w:t>
            </w:r>
          </w:p>
          <w:p w:rsidR="007E6B42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проведения  заседани</w:t>
            </w:r>
            <w:r w:rsidR="00277956"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692" w:type="dxa"/>
            <w:gridSpan w:val="3"/>
          </w:tcPr>
          <w:p w:rsidR="00956D30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7E6B42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174024" w:rsidRPr="00950A0A" w:rsidTr="00672A66">
        <w:trPr>
          <w:trHeight w:val="870"/>
        </w:trPr>
        <w:tc>
          <w:tcPr>
            <w:tcW w:w="487" w:type="dxa"/>
          </w:tcPr>
          <w:p w:rsidR="00174024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174024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на официальном сайте администрации города Ульяновска в информационно-телекоммуникационной сети «Интернет» раздела обратной связи, позволяюще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5105" w:type="dxa"/>
            <w:gridSpan w:val="2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 и иным правонарушениям администрации города Ульяновска, управление делопроизводства, обращений граждан и организаций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174024" w:rsidRPr="00950A0A" w:rsidTr="00672A66">
        <w:trPr>
          <w:trHeight w:val="870"/>
        </w:trPr>
        <w:tc>
          <w:tcPr>
            <w:tcW w:w="487" w:type="dxa"/>
          </w:tcPr>
          <w:p w:rsidR="00174024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74024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«Антикоррупционная почта»</w:t>
            </w:r>
          </w:p>
        </w:tc>
        <w:tc>
          <w:tcPr>
            <w:tcW w:w="5105" w:type="dxa"/>
            <w:gridSpan w:val="2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5837F8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FF2CE6" w:rsidRPr="00950A0A" w:rsidTr="00672A66">
        <w:trPr>
          <w:trHeight w:val="870"/>
        </w:trPr>
        <w:tc>
          <w:tcPr>
            <w:tcW w:w="487" w:type="dxa"/>
          </w:tcPr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FF2CE6" w:rsidRPr="00950A0A" w:rsidRDefault="00FF2CE6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социологических исследований среди жителей города Ульяновска с целью изучения оценки уровня распростран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нности коррупции, предрасположенности к ней населения и эффективности принимаемых мер, направленных на снижение доли жителей города Ульяновска, имеющих недостаточно информации о мерах по борьбе с коррупцией в муниципальном образовании «город Ульяновск»</w:t>
            </w:r>
          </w:p>
        </w:tc>
        <w:tc>
          <w:tcPr>
            <w:tcW w:w="5105" w:type="dxa"/>
            <w:gridSpan w:val="2"/>
          </w:tcPr>
          <w:p w:rsidR="00FF2CE6" w:rsidRPr="00950A0A" w:rsidRDefault="00ED10B8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информационной политики администрации города Ульяновска, 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правление по делам молод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жи администрации города Ульяновска, 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Ульяновска, управление информатизации и защиты информации администрации города Ульяновска, управление по противодействию коррупции 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C0391C" w:rsidRPr="00950A0A" w:rsidTr="00672A66">
        <w:trPr>
          <w:trHeight w:val="870"/>
        </w:trPr>
        <w:tc>
          <w:tcPr>
            <w:tcW w:w="487" w:type="dxa"/>
          </w:tcPr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C0391C" w:rsidRPr="00950A0A" w:rsidRDefault="00C0391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Анализ практики использования каналов получения информации, по которым граждане могут конфиденциально, не опасаясь преследования, сообщать о возможных коррупционных правонарушения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, а также практик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рассмотрения 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5105" w:type="dxa"/>
            <w:gridSpan w:val="2"/>
          </w:tcPr>
          <w:p w:rsidR="00C0391C" w:rsidRPr="00950A0A" w:rsidRDefault="00C0391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 и иным правонарушениям администрации города Ульяновска, управление делопроизводства, обращений граждан и организаций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9A17CE" w:rsidRPr="00950A0A" w:rsidRDefault="009A17CE" w:rsidP="00612FA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руководител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ей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>отраслевых (функциональных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территориальных органов администрации города Ульяновска 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 представителями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общественных некоммерческих организаций, участвующих в реализации антикоррупционной политики, в целях обмена опытом работы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Ульяновска, 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Оказание консультационной, правовой и методической помощи заказчикам муниципального образования «город Ульяновск» в целях повышения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правовой грамотности и профессионализма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,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странения ограничений равного доступа к участию в закупках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9A17CE" w:rsidRPr="00950A0A" w:rsidRDefault="009A17CE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612FA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Управление дорожного хозяйства и транспорта администрации города Ульяновска, Управление жилищно-коммунального хозяйства администрации города Ульяновска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9031C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правление по благоустройству администрации города Ульяновска, 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руководители муниципальных унитарных предприятий, муниципальных бюджетных учреждений, 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муниципальн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9A17CE" w:rsidRPr="00950A0A" w:rsidRDefault="009A17CE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 xml:space="preserve">Развитие практики </w:t>
            </w:r>
            <w:r w:rsidR="003D7E8C" w:rsidRPr="00950A0A">
              <w:rPr>
                <w:rFonts w:ascii="PT Astra Serif" w:hAnsi="PT Astra Serif"/>
              </w:rPr>
              <w:t xml:space="preserve">привлечения </w:t>
            </w:r>
            <w:r w:rsidRPr="00950A0A">
              <w:rPr>
                <w:rFonts w:ascii="PT Astra Serif" w:hAnsi="PT Astra Serif"/>
              </w:rPr>
              <w:t xml:space="preserve">независимых экспертов </w:t>
            </w:r>
            <w:r w:rsidR="003D7E8C" w:rsidRPr="00950A0A">
              <w:rPr>
                <w:rFonts w:ascii="PT Astra Serif" w:hAnsi="PT Astra Serif"/>
              </w:rPr>
              <w:t xml:space="preserve">к работе </w:t>
            </w:r>
            <w:r w:rsidRPr="00950A0A">
              <w:rPr>
                <w:rFonts w:ascii="PT Astra Serif" w:hAnsi="PT Astra Serif"/>
              </w:rPr>
              <w:t xml:space="preserve">Межведомственной комиссии по противодействию коррупции на территории муниципального образования «город Ульяновск»   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рушениям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AC0B2E" w:rsidRPr="00950A0A" w:rsidTr="00672A66">
        <w:trPr>
          <w:trHeight w:val="870"/>
        </w:trPr>
        <w:tc>
          <w:tcPr>
            <w:tcW w:w="487" w:type="dxa"/>
          </w:tcPr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AC0B2E" w:rsidRPr="00950A0A" w:rsidRDefault="009031C2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Подведение итогов р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еализации программы «Противодействие коррупции в администрации города Ульяновска на 2022-2024 годы» на заседани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ях профильного комитета Ульяновской 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Городской Думы с участием представителей институтов гражданского общества и средств массовой информации</w:t>
            </w:r>
          </w:p>
        </w:tc>
        <w:tc>
          <w:tcPr>
            <w:tcW w:w="5105" w:type="dxa"/>
            <w:gridSpan w:val="2"/>
          </w:tcPr>
          <w:p w:rsidR="00AC0B2E" w:rsidRPr="00950A0A" w:rsidRDefault="00AC0B2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Ульяновская Городская Дума (по согласованию), управление 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по противодействию коррупци</w:t>
            </w:r>
            <w:r w:rsidR="009031C2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 и иным правонарушениям 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дминистрации города Ульяновска</w:t>
            </w:r>
          </w:p>
        </w:tc>
        <w:tc>
          <w:tcPr>
            <w:tcW w:w="1417" w:type="dxa"/>
            <w:gridSpan w:val="2"/>
          </w:tcPr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ED39D1" w:rsidRPr="00950A0A" w:rsidTr="00672A66">
        <w:trPr>
          <w:trHeight w:val="870"/>
        </w:trPr>
        <w:tc>
          <w:tcPr>
            <w:tcW w:w="487" w:type="dxa"/>
          </w:tcPr>
          <w:p w:rsidR="00ED39D1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D39D1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D39D1" w:rsidRPr="00950A0A" w:rsidRDefault="00ED39D1" w:rsidP="00612FA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администрации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города Ульяновска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, её структурных подразделений и подведо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ственных организаций контактных данных лиц, ответственных за организацию противодействия коррупции в администрации города Ульяновска, а также контактны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телефон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«горячих антикоррупционных линий» Уполномоченного по противодействию коррупции в Ульяновской области, органов прокуратуры, органов внутренних дел и иных материалов антикоррупционной направленности </w:t>
            </w:r>
          </w:p>
        </w:tc>
        <w:tc>
          <w:tcPr>
            <w:tcW w:w="5105" w:type="dxa"/>
            <w:gridSpan w:val="2"/>
          </w:tcPr>
          <w:p w:rsidR="00ED39D1" w:rsidRPr="00950A0A" w:rsidRDefault="00ED39D1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, руководители муниципальных унитарных предприятий, муниципальных бюджетных учреждений, муниципальн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BC5459" w:rsidRPr="00950A0A" w:rsidTr="00672A66">
        <w:trPr>
          <w:trHeight w:val="870"/>
        </w:trPr>
        <w:tc>
          <w:tcPr>
            <w:tcW w:w="487" w:type="dxa"/>
          </w:tcPr>
          <w:p w:rsidR="00BC5459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C5459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взаимодействия с общественными предст</w:t>
            </w:r>
            <w:r w:rsidR="001B419C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вителями Уполномоченного по противодействию коррупции в Ульяно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в городе Ульяновске </w:t>
            </w:r>
          </w:p>
        </w:tc>
        <w:tc>
          <w:tcPr>
            <w:tcW w:w="5105" w:type="dxa"/>
            <w:gridSpan w:val="2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BC5459" w:rsidRPr="00950A0A" w:rsidTr="00672A66">
        <w:trPr>
          <w:trHeight w:val="870"/>
        </w:trPr>
        <w:tc>
          <w:tcPr>
            <w:tcW w:w="487" w:type="dxa"/>
          </w:tcPr>
          <w:p w:rsidR="00BC5459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C5459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работы «горячей линии» администрации города Ульяновска, на которую граждане могут сообщать о возможных коррупционных правонарушения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а также рассмотрения таких обращений  </w:t>
            </w:r>
          </w:p>
        </w:tc>
        <w:tc>
          <w:tcPr>
            <w:tcW w:w="5105" w:type="dxa"/>
            <w:gridSpan w:val="2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управление делопроизводства, обращений граждан и организаций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rPr>
          <w:trHeight w:val="870"/>
        </w:trPr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Развитие практики  привлечения добровольческих (волонт</w:t>
            </w:r>
            <w:r w:rsidR="009B59D1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рских) организаций и движений к системной работе по противодействию коррупции и антикоррупционному просвещению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общественных проектов администрации города Ульяновска, </w:t>
            </w:r>
            <w:r w:rsidR="009B59D1"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правление по делам молод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жи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Повышение эффективности образовательных и ины</w:t>
            </w:r>
            <w:r w:rsidR="00C10054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мероприятий, направленных на антикоррупционное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просвещение и популяризацию в обществе и среде муниципальных служащих антикоррупционных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 и правовое образование и просвещение граждан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городских мероприятий среди учащихся муниципальных образовательных организаций (на лучшую конкурсную работу по истории развития коррупции в России с показом отрицательной роли этого явления в развитии государства; конкурс рисунков «Коррупция глазами школьника»; конкурс мультимедийных презентаций по вопросам профилактики коррупции; конкурс сочинений «Коррупция - это...» и т.д.)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самоуправления, молодёжных организаций города Ульяновска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делам молодёжи администрации города Ульяновска, Управление образования администрации города Ульяновска, Управление культуры и организации досуга населения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просветительских мероприятий, посвящённых Международному дню борьбы с коррупцией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по делам молодёжи  администрации города Ульяновска, Управление образования администрации города Ульяновска, Управление культуры и организации досуга населения администрации города Ульяновска, управление по противодействию коррупции и иным правонарушениям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анкетирования среди участников образовательного процесса по вопросам противодействия коррупционным проявлениям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образования администрации города Ульяновска, Управление культуры и организации досуга населения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 учебных заведениях города Ульяновска «открытых уроков» по антикоррупционной тематике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Ульяновска, 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 материалов профилактического и информационного характера по вопросам профилактики коррупции, изготовление печатной продукции (буклетов, брошюр, листовок, памяток), её распространение, в том числе через средства массовой информации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управление информационной политики администрации города Ульяновска, отраслевые (функциональные) и территориальные органы администрации города Ульяновска, руководители муниципальных унитарных предприятий, муниципальных бюджетных учреждений, муниципальн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этики и стандартов антикоррупционного поведения муниципальных служащих в администрации города Ульяновска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проведение тематических информационно-методических семинаров для муниципальных служащих администрации города Ульяновска, в том числе ответственных за реализацию антикоррупционной политики, с привлечением представителей правоохранительных органов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9C253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добровольного тестирования </w:t>
            </w:r>
            <w:r w:rsidR="00A2398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граждан,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претендующих на замещение вакантных должностей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, на знание законодательства</w:t>
            </w:r>
            <w:r w:rsidR="00A2398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 муниципальной службе и противодействии коррупции 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тестирования муниципальных служащих в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, отраслевые (функциональные) и территориальные органы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  <w:p w:rsidR="00C10054" w:rsidRPr="00950A0A" w:rsidRDefault="00C100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(в рамках проведения квалификационных экзаменов)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по обучению по дополнительным профессиональным программам в области противодействия коррупции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, отраслевые (функциональные) и территориальные органы администрации города Ульяновска, руководители муниципальных унитарных предприятий, муниципальных бюджетных учреждений, муниципальных казённых учреждений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вующие организации и замещающи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муниципальной службы администрации города Ульяновска, отраслевые (функциональные) и территориальные органы 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ад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министрации города Ульяновска, руководители муниципальных унитарных предприятий, муниципальных бюджетных учреждений, муниципальн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работников, в должностные обязанности которых входит участие в проведени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   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  <w:r w:rsidR="004362D9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отраслевые (функциональные) и территориальные органы администрации города Ульяновска, руководители муниципальных унитарных предприятий, муниципальных бюджетных учреждений, муниципальн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обзора практики применения законодательства Российской Федерации и законодательства Ульяновской области о противодействии коррупции в органах местного самоуправления  на территории Ульяновской области и иных регионов Российской Федерации в части, касающейся предотвращения коррупци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нных проявлений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17A2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ониторинг участия лиц, замещающих должности муниципальной службы, в управлении коммерческими и некоммерческими организациями, в осуществлении иной оплачиваемой деятельности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</w:t>
            </w:r>
            <w:r w:rsidR="00AC2010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 и иным правонарушениям администрации города Ульяновска, управление муниципальной службы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практики применения статьи 12 Федерального закона «О противодействии коррупции» 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в части, касающ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ейся 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ограничений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налагаемых на граждан после их увольнения с муниципальной службы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муниципальной службы администрации города Ульяновска, 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по противодействию коррупции и иным правонарушениям администрации города Ульяновска,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отраслевые (функциональные) и территориальные органы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2C6B75" w:rsidRPr="00950A0A" w:rsidTr="00AC7EAE">
        <w:trPr>
          <w:trHeight w:val="621"/>
        </w:trPr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антикоррупционных механизмов, а также правового регулирования ответственности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за несоблюдение антикоррупционных стандартов</w:t>
            </w:r>
          </w:p>
        </w:tc>
      </w:tr>
      <w:tr w:rsidR="002C6B75" w:rsidRPr="00950A0A" w:rsidTr="00C37961">
        <w:trPr>
          <w:trHeight w:val="479"/>
        </w:trPr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деятельности 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омиссии по соблюдению требований к служебному поведению муниципальных служащих и урегулированию конфликт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интересов в администрации  города Ульяновска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на системной основе мероприятий по выявлению фактов наличия конфликта интересов на муниципальной службе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, а также несоблюдения муниципальными служащими ограничений и запретов, стандартов антикоррупционного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проведение их проверок и принятие мер по их предотвращению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 управление муниципальной службы 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9C253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проверок по ставшим известными фактам коррупционных проявлений со стороны муниципальных служащих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 мере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установления факта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Обсуждение на заседаниях Межведомственной комиссии по противодействию коррупции в муниципальном образовании «город Ульяновск» результатов проверок по выявленным контрольными (надзорными) органами фактам нецелевого и (или) неправомерного и (или) неэффективного использования муниципальными служащими администрации города Ульяновска, а также работниками муниципальных учреждений средств бюджета муниципального образования «город Ульяновск» и муниципального имущества </w:t>
            </w:r>
          </w:p>
        </w:tc>
        <w:tc>
          <w:tcPr>
            <w:tcW w:w="5105" w:type="dxa"/>
            <w:gridSpan w:val="2"/>
          </w:tcPr>
          <w:p w:rsidR="002C6B75" w:rsidRPr="00950A0A" w:rsidRDefault="00B96770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Контрольно-счё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тная палата муниципального образования «город Ульяновск» (по согласованию), Финансовое управление администрации города Ульяновска, контрольно-ревизионное управление администрации города Ульяновска, 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 мере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установления фактов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муниципальным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административным и уголовно-процессуальным законодательством Российской Федерации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 с обязательным уведомлением управления по противодействию коррупции и иным правон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 мере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установления фактов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эффективности программы «Противодействие коррупции в муниципальном образовании «город Ульяновск» на 2022-2024 годы»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рассмотрение вопроса о выполнении её мероприятий на заседаниях Межведомственной комиссии по противодействию коррупции в муниципальном образовании «город Ульяновск» и направление отчёта о его реализации Уполномоченному по противодействию коррупции в Ульяновской области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сводного отчёта о состоянии коррупции и 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принятых мерах по ре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ализации антикоррупционной политики в муниципальном образовании «город Ульяновск» за прошедший календарный год и представление его Главе города Ульяновска с размещением на официальном сайте администрации города Ульяновска в информационно-телекоммуникационной сети «Интернет»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>Совершенствование работы Молодёжного антикоррупционного совета при администрации города Ульяновска</w:t>
            </w:r>
          </w:p>
          <w:p w:rsidR="002C6B75" w:rsidRPr="00950A0A" w:rsidRDefault="002C6B75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делам молод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жи администрации города Ульяновска, Управление образования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>Проведение рейтинговой оценки эффективности работы Молод</w:t>
            </w:r>
            <w:r w:rsidR="008A781F" w:rsidRPr="00950A0A">
              <w:rPr>
                <w:rFonts w:ascii="PT Astra Serif" w:hAnsi="PT Astra Serif"/>
              </w:rPr>
              <w:t>ё</w:t>
            </w:r>
            <w:r w:rsidRPr="00950A0A">
              <w:rPr>
                <w:rFonts w:ascii="PT Astra Serif" w:hAnsi="PT Astra Serif"/>
              </w:rPr>
              <w:t>жного антикоррупционного совета по профилактике коррупции на территории муниципального образования «город Ульяновск». Рассмотрение на заседаниях Межведомственной комиссии по противодействию коррупции в муниципальном образовании «город Ульяновск» вопроса организации деятельности Молодёжного антикоррупционного совета при администрации города Ульяновска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делам молод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жи администрации города Ульяновска, Управление образования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2C6B75" w:rsidRPr="00950A0A" w:rsidTr="00672A66">
        <w:tc>
          <w:tcPr>
            <w:tcW w:w="515" w:type="dxa"/>
            <w:gridSpan w:val="4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29" w:type="dxa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деятельности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5118" w:type="dxa"/>
            <w:gridSpan w:val="3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структурные подразделения аппарата администрации города Ульяновска, отраслевые (функциональные) и территориальные органы администрации города Ульяновска</w:t>
            </w:r>
          </w:p>
        </w:tc>
        <w:tc>
          <w:tcPr>
            <w:tcW w:w="1461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48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rPr>
          <w:trHeight w:val="1484"/>
        </w:trPr>
        <w:tc>
          <w:tcPr>
            <w:tcW w:w="515" w:type="dxa"/>
            <w:gridSpan w:val="4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29" w:type="dxa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C6B75" w:rsidRPr="00950A0A" w:rsidRDefault="002C6B75" w:rsidP="00612FA9">
            <w:pPr>
              <w:pStyle w:val="ConsPlusNormal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коррупции и иным правонарушениям администрации города Ульяновска, отраслевые (функционал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 xml:space="preserve">ьные) и территориальные органы администрации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города Ульяновска </w:t>
            </w:r>
          </w:p>
        </w:tc>
        <w:tc>
          <w:tcPr>
            <w:tcW w:w="1461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2C6B75" w:rsidRPr="00950A0A" w:rsidTr="00672A66">
        <w:trPr>
          <w:trHeight w:val="141"/>
        </w:trPr>
        <w:tc>
          <w:tcPr>
            <w:tcW w:w="497" w:type="dxa"/>
            <w:gridSpan w:val="2"/>
          </w:tcPr>
          <w:p w:rsidR="002C6B75" w:rsidRPr="00950A0A" w:rsidRDefault="00A22EF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  <w:gridSpan w:val="4"/>
          </w:tcPr>
          <w:p w:rsidR="002C6B75" w:rsidRPr="00950A0A" w:rsidRDefault="00210C58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 Комиссии по повышению эффективности осуществления закупок товаров, работ, услуг для обеспечения нужд муниципального образования «город Ульяновск»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rPr>
          <w:trHeight w:val="1510"/>
        </w:trPr>
        <w:tc>
          <w:tcPr>
            <w:tcW w:w="497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  <w:gridSpan w:val="4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муниципальной собственности при принятии решений о распоряжении им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</w:p>
        </w:tc>
        <w:tc>
          <w:tcPr>
            <w:tcW w:w="5105" w:type="dxa"/>
            <w:gridSpan w:val="2"/>
          </w:tcPr>
          <w:p w:rsidR="002C6B75" w:rsidRPr="00950A0A" w:rsidRDefault="00F55716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траслевые (функциональные) и территориальные органы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сведений о граждан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юридических лицах, в отношении которых у должностных лиц, участвующих в осуществлении закупок товаров, работ, услуг, может возникнуть личная заинтересованность при исполнении служебных обязанностей </w:t>
            </w:r>
          </w:p>
        </w:tc>
        <w:tc>
          <w:tcPr>
            <w:tcW w:w="5105" w:type="dxa"/>
            <w:gridSpan w:val="2"/>
          </w:tcPr>
          <w:p w:rsidR="002C6B75" w:rsidRPr="00950A0A" w:rsidRDefault="00F217D4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правление по противодействию коррупции и иным правонарушениям администрации города Ульяновска</w:t>
            </w:r>
            <w:r w:rsidR="00824D1D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24D1D" w:rsidRPr="00950A0A">
              <w:rPr>
                <w:rFonts w:ascii="PT Astra Serif" w:hAnsi="PT Astra Serif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Ульяновска, руководители муниципальных унитарных предприятий, муниципальных бюджетных учреждений, муниципальных казённых учреждений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Ульяновска, руководители муниципальных унитарных предприятий, муниципальных бюджетных учреждений, муниципальн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Нормативно-правовое обеспечение реализации антикоррупционной политики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</w:t>
            </w:r>
            <w:r w:rsidR="00C514B1"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правоприменительной практики </w:t>
            </w: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 сфере противодействия коррупции с целью выявления избыточных и сложных для восприятия </w:t>
            </w:r>
            <w:r w:rsidR="00C514B1"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норм. Инициирование процедуры внесения необходимых изменений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, управление по противодействию коррупции и иным правонарушениям администрации города Ульяно</w:t>
            </w:r>
            <w:r w:rsidR="00B468CF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нормативных правовых актов администрации города Ульяновска о противодействии коррупции в целях приведения их в соответствие с законодательством Российской Федерации и Ульяновской области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, управление по противодействию коррупции и иным правонарушениям администрации города Ульяно</w:t>
            </w:r>
            <w:r w:rsidR="00B468CF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Информационное обеспечение реализации антикоррупционной политики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в печатных средствах массовой информации публикаций антикоррупционной тематики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информационной политики администрации города Ульяновска, 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учреждение «Редакция газеты «Ульяновск сегодня»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ежеквартального выпуска тематической полосы антикоррупционной направленности в газете «Ульяновск сегодня»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информационной политики администрации города Ульяновска, 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учреждение «Редакция газеты «Ульяновск сегодня»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ED10B8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Обеспечение защиты информации ограниченного доступа, полученной при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осуществлении деятельности в области противодействи</w:t>
            </w:r>
            <w:r w:rsidR="009D33E1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коррупции 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0E7DB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недрение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в администрации города Ульяновска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инженерно-технических решений,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на федеральном и региональном уровнях, 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обеспечивающих проведение в защищ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нном режиме с использованием видеоконференц-связи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  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информа</w:t>
            </w:r>
            <w:r w:rsidR="00B468CF" w:rsidRPr="00950A0A">
              <w:rPr>
                <w:rFonts w:ascii="PT Astra Serif" w:hAnsi="PT Astra Serif" w:cs="Times New Roman"/>
                <w:sz w:val="24"/>
                <w:szCs w:val="24"/>
              </w:rPr>
              <w:t>тиза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ции и защиты информации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основной деятельности</w:t>
            </w:r>
          </w:p>
        </w:tc>
      </w:tr>
      <w:tr w:rsidR="002C6B75" w:rsidRPr="00950A0A" w:rsidTr="001D3911">
        <w:trPr>
          <w:trHeight w:val="447"/>
        </w:trPr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IX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Реализация мер по противодействию коррупции в организациях, осуществляющих деятельность в частном секторе экономики </w:t>
            </w:r>
          </w:p>
        </w:tc>
      </w:tr>
      <w:tr w:rsidR="002C6B75" w:rsidRPr="00950A0A" w:rsidTr="00672A66">
        <w:trPr>
          <w:trHeight w:val="447"/>
        </w:trPr>
        <w:tc>
          <w:tcPr>
            <w:tcW w:w="504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4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Разработать комплекс мер по повышению эффективности взаимодействия органов местного самоуправления и предпринимательского сообщества по вопросам противодействия коррупции </w:t>
            </w:r>
          </w:p>
        </w:tc>
        <w:tc>
          <w:tcPr>
            <w:tcW w:w="514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имущественных отношений, экономики и развития конкуренции администрации города Ульяновска</w:t>
            </w:r>
          </w:p>
        </w:tc>
        <w:tc>
          <w:tcPr>
            <w:tcW w:w="1408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2C6B75" w:rsidRPr="00950A0A" w:rsidTr="00672A66">
        <w:trPr>
          <w:trHeight w:val="447"/>
        </w:trPr>
        <w:tc>
          <w:tcPr>
            <w:tcW w:w="504" w:type="dxa"/>
            <w:gridSpan w:val="3"/>
          </w:tcPr>
          <w:p w:rsidR="002C6B75" w:rsidRPr="00950A0A" w:rsidRDefault="006735A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26" w:type="dxa"/>
            <w:gridSpan w:val="4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ежегодного исследования в целях определ</w:t>
            </w:r>
            <w:r w:rsidR="00AA42F3"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ния отношения предпринимательского сообщества к коррупции и оценки его представителями мун</w:t>
            </w:r>
            <w:r w:rsidR="00AA42F3" w:rsidRPr="00950A0A">
              <w:rPr>
                <w:rFonts w:ascii="PT Astra Serif" w:hAnsi="PT Astra Serif" w:cs="Times New Roman"/>
                <w:sz w:val="24"/>
                <w:szCs w:val="24"/>
              </w:rPr>
              <w:t>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ипальной политики в области противодействия коррупции  </w:t>
            </w:r>
          </w:p>
        </w:tc>
        <w:tc>
          <w:tcPr>
            <w:tcW w:w="514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имущественных отношений, экономики и развития конкуренции администрации города Ульяновска</w:t>
            </w:r>
          </w:p>
        </w:tc>
        <w:tc>
          <w:tcPr>
            <w:tcW w:w="1408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588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BD" w:rsidRDefault="006E53BD" w:rsidP="005A4073">
      <w:pPr>
        <w:spacing w:after="0" w:line="240" w:lineRule="auto"/>
      </w:pPr>
      <w:r>
        <w:separator/>
      </w:r>
    </w:p>
  </w:endnote>
  <w:endnote w:type="continuationSeparator" w:id="0">
    <w:p w:rsidR="006E53BD" w:rsidRDefault="006E53BD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D4" w:rsidRDefault="001938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D4" w:rsidRDefault="001938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D4" w:rsidRDefault="001938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BD" w:rsidRDefault="006E53BD" w:rsidP="005A4073">
      <w:pPr>
        <w:spacing w:after="0" w:line="240" w:lineRule="auto"/>
      </w:pPr>
      <w:r>
        <w:separator/>
      </w:r>
    </w:p>
  </w:footnote>
  <w:footnote w:type="continuationSeparator" w:id="0">
    <w:p w:rsidR="006E53BD" w:rsidRDefault="006E53BD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D4" w:rsidRDefault="001938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053"/>
      <w:docPartObj>
        <w:docPartGallery w:val="Page Numbers (Top of Page)"/>
        <w:docPartUnique/>
      </w:docPartObj>
    </w:sdtPr>
    <w:sdtEndPr/>
    <w:sdtContent>
      <w:p w:rsidR="001938D4" w:rsidRDefault="00D40BC2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938D4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711AD7">
          <w:rPr>
            <w:rFonts w:ascii="PT Astra Serif" w:hAnsi="PT Astra Serif"/>
            <w:noProof/>
            <w:sz w:val="28"/>
            <w:szCs w:val="28"/>
          </w:rPr>
          <w:t>2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938D4" w:rsidRDefault="001938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D4" w:rsidRDefault="00193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B"/>
    <w:rsid w:val="0000248D"/>
    <w:rsid w:val="0000254E"/>
    <w:rsid w:val="00022F99"/>
    <w:rsid w:val="00025902"/>
    <w:rsid w:val="00027F12"/>
    <w:rsid w:val="0004305C"/>
    <w:rsid w:val="000517AF"/>
    <w:rsid w:val="0005200B"/>
    <w:rsid w:val="0006214C"/>
    <w:rsid w:val="00066912"/>
    <w:rsid w:val="00067FE3"/>
    <w:rsid w:val="0007671E"/>
    <w:rsid w:val="000A40DC"/>
    <w:rsid w:val="000C7546"/>
    <w:rsid w:val="000D1BF0"/>
    <w:rsid w:val="000E65BC"/>
    <w:rsid w:val="000E7DBA"/>
    <w:rsid w:val="000F727C"/>
    <w:rsid w:val="00130BAA"/>
    <w:rsid w:val="00133C78"/>
    <w:rsid w:val="00144024"/>
    <w:rsid w:val="00151EF3"/>
    <w:rsid w:val="0015662F"/>
    <w:rsid w:val="00171230"/>
    <w:rsid w:val="00174024"/>
    <w:rsid w:val="001919DB"/>
    <w:rsid w:val="001938D4"/>
    <w:rsid w:val="001950E4"/>
    <w:rsid w:val="001B0A8F"/>
    <w:rsid w:val="001B419C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62AB3"/>
    <w:rsid w:val="00264377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593"/>
    <w:rsid w:val="002C1372"/>
    <w:rsid w:val="002C17A2"/>
    <w:rsid w:val="002C6B75"/>
    <w:rsid w:val="002D08AE"/>
    <w:rsid w:val="002D1E17"/>
    <w:rsid w:val="002D2547"/>
    <w:rsid w:val="002F351F"/>
    <w:rsid w:val="00325E7D"/>
    <w:rsid w:val="00332091"/>
    <w:rsid w:val="003350C0"/>
    <w:rsid w:val="00377B07"/>
    <w:rsid w:val="003B4335"/>
    <w:rsid w:val="003C2DE5"/>
    <w:rsid w:val="003C7A13"/>
    <w:rsid w:val="003D7E8C"/>
    <w:rsid w:val="003E6C7D"/>
    <w:rsid w:val="003F02E5"/>
    <w:rsid w:val="003F5D79"/>
    <w:rsid w:val="00417259"/>
    <w:rsid w:val="00421A37"/>
    <w:rsid w:val="00421C08"/>
    <w:rsid w:val="00430829"/>
    <w:rsid w:val="004362D9"/>
    <w:rsid w:val="00452BCC"/>
    <w:rsid w:val="00457418"/>
    <w:rsid w:val="004722F8"/>
    <w:rsid w:val="00480C03"/>
    <w:rsid w:val="00492C5B"/>
    <w:rsid w:val="004B5217"/>
    <w:rsid w:val="004D67BC"/>
    <w:rsid w:val="004E1A8C"/>
    <w:rsid w:val="004F7DCA"/>
    <w:rsid w:val="00514ED9"/>
    <w:rsid w:val="0056635D"/>
    <w:rsid w:val="005837F8"/>
    <w:rsid w:val="00586241"/>
    <w:rsid w:val="00596A47"/>
    <w:rsid w:val="005A0765"/>
    <w:rsid w:val="005A4073"/>
    <w:rsid w:val="005B1514"/>
    <w:rsid w:val="005B1C93"/>
    <w:rsid w:val="005C6283"/>
    <w:rsid w:val="005D094D"/>
    <w:rsid w:val="005D4084"/>
    <w:rsid w:val="005E4572"/>
    <w:rsid w:val="005E7417"/>
    <w:rsid w:val="00601798"/>
    <w:rsid w:val="00612058"/>
    <w:rsid w:val="00612FA9"/>
    <w:rsid w:val="006205A1"/>
    <w:rsid w:val="00622C9D"/>
    <w:rsid w:val="006261EF"/>
    <w:rsid w:val="00656028"/>
    <w:rsid w:val="00672A66"/>
    <w:rsid w:val="006735A9"/>
    <w:rsid w:val="006A7DB8"/>
    <w:rsid w:val="006B1BAB"/>
    <w:rsid w:val="006C11C3"/>
    <w:rsid w:val="006C49FA"/>
    <w:rsid w:val="006D7CB5"/>
    <w:rsid w:val="006E2CEC"/>
    <w:rsid w:val="006E357B"/>
    <w:rsid w:val="006E53BD"/>
    <w:rsid w:val="006F1069"/>
    <w:rsid w:val="00711AD7"/>
    <w:rsid w:val="007254BD"/>
    <w:rsid w:val="00731358"/>
    <w:rsid w:val="00763086"/>
    <w:rsid w:val="00764C56"/>
    <w:rsid w:val="00782C93"/>
    <w:rsid w:val="00790A3B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813CB3"/>
    <w:rsid w:val="00815D54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E3D"/>
    <w:rsid w:val="0086603A"/>
    <w:rsid w:val="00871A42"/>
    <w:rsid w:val="00871E9F"/>
    <w:rsid w:val="008A781F"/>
    <w:rsid w:val="008C3817"/>
    <w:rsid w:val="008C4EEC"/>
    <w:rsid w:val="008D1DC7"/>
    <w:rsid w:val="008D2887"/>
    <w:rsid w:val="008E34A2"/>
    <w:rsid w:val="008E528F"/>
    <w:rsid w:val="009031C2"/>
    <w:rsid w:val="00914E1C"/>
    <w:rsid w:val="00933631"/>
    <w:rsid w:val="00950A0A"/>
    <w:rsid w:val="00956D30"/>
    <w:rsid w:val="00960E7C"/>
    <w:rsid w:val="009867FD"/>
    <w:rsid w:val="009A17CE"/>
    <w:rsid w:val="009A4600"/>
    <w:rsid w:val="009B17B3"/>
    <w:rsid w:val="009B59D1"/>
    <w:rsid w:val="009B7BC6"/>
    <w:rsid w:val="009C2531"/>
    <w:rsid w:val="009C3732"/>
    <w:rsid w:val="009D33E1"/>
    <w:rsid w:val="009F487E"/>
    <w:rsid w:val="00A22EF9"/>
    <w:rsid w:val="00A23982"/>
    <w:rsid w:val="00A45729"/>
    <w:rsid w:val="00A520AD"/>
    <w:rsid w:val="00A52507"/>
    <w:rsid w:val="00A53EFF"/>
    <w:rsid w:val="00A73F63"/>
    <w:rsid w:val="00AA42F3"/>
    <w:rsid w:val="00AC0B2E"/>
    <w:rsid w:val="00AC2010"/>
    <w:rsid w:val="00AC2B82"/>
    <w:rsid w:val="00AC7EAE"/>
    <w:rsid w:val="00AE3648"/>
    <w:rsid w:val="00AF6713"/>
    <w:rsid w:val="00B351E5"/>
    <w:rsid w:val="00B468CF"/>
    <w:rsid w:val="00B57A88"/>
    <w:rsid w:val="00B60DF3"/>
    <w:rsid w:val="00B63403"/>
    <w:rsid w:val="00B644DE"/>
    <w:rsid w:val="00B8191E"/>
    <w:rsid w:val="00B96770"/>
    <w:rsid w:val="00BC5459"/>
    <w:rsid w:val="00BD4D25"/>
    <w:rsid w:val="00BD5C9D"/>
    <w:rsid w:val="00BE28B3"/>
    <w:rsid w:val="00BE62EE"/>
    <w:rsid w:val="00C038C1"/>
    <w:rsid w:val="00C0391C"/>
    <w:rsid w:val="00C10054"/>
    <w:rsid w:val="00C10C03"/>
    <w:rsid w:val="00C170C4"/>
    <w:rsid w:val="00C20DDD"/>
    <w:rsid w:val="00C256B7"/>
    <w:rsid w:val="00C3105D"/>
    <w:rsid w:val="00C37961"/>
    <w:rsid w:val="00C43A9D"/>
    <w:rsid w:val="00C476A7"/>
    <w:rsid w:val="00C514B1"/>
    <w:rsid w:val="00C5588D"/>
    <w:rsid w:val="00C562E7"/>
    <w:rsid w:val="00C618FA"/>
    <w:rsid w:val="00C6704C"/>
    <w:rsid w:val="00C73A3D"/>
    <w:rsid w:val="00C82131"/>
    <w:rsid w:val="00C821F1"/>
    <w:rsid w:val="00CB18C7"/>
    <w:rsid w:val="00CC3D58"/>
    <w:rsid w:val="00CC7CE9"/>
    <w:rsid w:val="00CE153D"/>
    <w:rsid w:val="00D0587E"/>
    <w:rsid w:val="00D10A08"/>
    <w:rsid w:val="00D24060"/>
    <w:rsid w:val="00D40BC2"/>
    <w:rsid w:val="00D57BE7"/>
    <w:rsid w:val="00D622EC"/>
    <w:rsid w:val="00D82B0F"/>
    <w:rsid w:val="00D83A1E"/>
    <w:rsid w:val="00D874D7"/>
    <w:rsid w:val="00D96723"/>
    <w:rsid w:val="00DB6CC2"/>
    <w:rsid w:val="00DC1C9C"/>
    <w:rsid w:val="00DC2E37"/>
    <w:rsid w:val="00DC7011"/>
    <w:rsid w:val="00DD156A"/>
    <w:rsid w:val="00DD3C59"/>
    <w:rsid w:val="00DD7017"/>
    <w:rsid w:val="00DE5F50"/>
    <w:rsid w:val="00DF18FE"/>
    <w:rsid w:val="00DF38DE"/>
    <w:rsid w:val="00E978D8"/>
    <w:rsid w:val="00E97D35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3DCA"/>
    <w:rsid w:val="00F0108A"/>
    <w:rsid w:val="00F043A7"/>
    <w:rsid w:val="00F217D4"/>
    <w:rsid w:val="00F3719A"/>
    <w:rsid w:val="00F37361"/>
    <w:rsid w:val="00F5379E"/>
    <w:rsid w:val="00F55716"/>
    <w:rsid w:val="00F5771D"/>
    <w:rsid w:val="00F70A64"/>
    <w:rsid w:val="00FA7119"/>
    <w:rsid w:val="00FC4CDF"/>
    <w:rsid w:val="00FC631F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6C39-3D4C-4D24-95D6-1785CD32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B228-A892-4385-8E8C-3D6A8812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RePack by Diakov</cp:lastModifiedBy>
  <cp:revision>2</cp:revision>
  <cp:lastPrinted>2021-10-06T12:10:00Z</cp:lastPrinted>
  <dcterms:created xsi:type="dcterms:W3CDTF">2023-04-21T06:25:00Z</dcterms:created>
  <dcterms:modified xsi:type="dcterms:W3CDTF">2023-04-21T06:25:00Z</dcterms:modified>
</cp:coreProperties>
</file>